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2F7C" w14:textId="77777777" w:rsidR="00ED65C1" w:rsidRPr="00AE520D" w:rsidRDefault="00F1647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AE520D">
        <w:rPr>
          <w:rFonts w:ascii="宋体" w:eastAsia="宋体" w:hAnsi="宋体" w:cs="宋体" w:hint="eastAsia"/>
          <w:b/>
          <w:bCs/>
          <w:sz w:val="32"/>
          <w:szCs w:val="32"/>
        </w:rPr>
        <w:t>网络考试须知</w:t>
      </w:r>
    </w:p>
    <w:p w14:paraId="69607572" w14:textId="77777777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网络考试采取“双机位”模式。考生需要准备两部带摄像头设备，手机、电脑、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IPAD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均可。一台设备从正面拍摄，另一台设备从考生侧后方拍摄（可请家人或朋友帮忙，输入同一个会议号进入）。</w:t>
      </w:r>
    </w:p>
    <w:p w14:paraId="3486889B" w14:textId="77777777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考生应提前在设备上下载“腾讯会议</w:t>
      </w:r>
      <w:r w:rsidRPr="00AE520D">
        <w:rPr>
          <w:rFonts w:ascii="仿宋_GB2312" w:eastAsia="仿宋_GB2312" w:hAnsi="仿宋_GB2312" w:cs="仿宋_GB2312"/>
          <w:b/>
          <w:bCs/>
          <w:sz w:val="30"/>
          <w:szCs w:val="30"/>
        </w:rPr>
        <w:t>”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APP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。并确保网络信号通畅。因网络原因导致考试中断，不再安排重考。</w:t>
      </w:r>
    </w:p>
    <w:p w14:paraId="28337542" w14:textId="77777777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考生应在独立安静的房间内独自完成网络远程考试。</w:t>
      </w:r>
    </w:p>
    <w:p w14:paraId="59261B60" w14:textId="77777777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考生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及协助拍摄人员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应提前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10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分钟输入指定会议号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进入考场，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考生更改成员名为“报名序号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+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实名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”，协助拍摄人员更改成员名为“报名序号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+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实名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+B</w:t>
      </w:r>
      <w:r w:rsidRPr="00AE520D">
        <w:rPr>
          <w:rFonts w:ascii="仿宋_GB2312" w:eastAsia="仿宋_GB2312" w:hAnsi="仿宋_GB2312" w:cs="仿宋_GB2312"/>
          <w:b/>
          <w:bCs/>
          <w:sz w:val="30"/>
          <w:szCs w:val="30"/>
        </w:rPr>
        <w:t>”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，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并全程开启音频、视频。</w:t>
      </w:r>
    </w:p>
    <w:p w14:paraId="25F506C5" w14:textId="77777777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正式考试开始前，考生需持身份证正面面向摄像头，由监考老师进行身份验证。</w:t>
      </w:r>
    </w:p>
    <w:p w14:paraId="441185B0" w14:textId="77777777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试分为读题、答题、上交答卷几个环节。试题以屏幕共享方式上传，请考生快速抄录题干内容；答题时点击右下角“更多”，选择“文档”，点击“新建文档（成员仅查看状态）”，单击屏幕即可开始编辑。注意：首先录入考号（</w:t>
      </w:r>
      <w:proofErr w:type="gramStart"/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官网公布</w:t>
      </w:r>
      <w:proofErr w:type="gramEnd"/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报名序号），姓名，学校，身份证号，电话号码等个人信息，其间以逗号隔开；另起行编辑题号、答案。答完题后听取监考老师指令，统一点击左上角箭头即完成提交。只允许提交一次，重复提交视为考试无效。提交答卷后点击“离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开会议”退出会议。</w:t>
      </w:r>
    </w:p>
    <w:p w14:paraId="6F428DC5" w14:textId="7E2020B3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考试纪律要求：考生应全程正面免冠朝向摄像头，保证头肩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部及双手出现在视频画面正中间；不得佩戴口罩保证面部清晰可见；不得使用美颜、滤镜功能；中途不得离开，视线不得离开；无关人员不得出现；考生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1.5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米范围内不得出现书刊、资料、电子设备等。违者取消考试资格。</w:t>
      </w:r>
    </w:p>
    <w:p w14:paraId="6745C0CA" w14:textId="6A73E56F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不得对考试过程进行录音、录像、拍照、截</w:t>
      </w:r>
      <w:proofErr w:type="gramStart"/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屏或者</w:t>
      </w:r>
      <w:proofErr w:type="gramEnd"/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网络直播，不得传播试题等考试内容。违者取消录用资格。</w:t>
      </w:r>
    </w:p>
    <w:p w14:paraId="7A01F9E5" w14:textId="46343334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网络考试时间：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2020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5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月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日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8:30-9:15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。考试内容为人</w:t>
      </w:r>
      <w:proofErr w:type="gramStart"/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卫出版</w:t>
      </w:r>
      <w:proofErr w:type="gramEnd"/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本科基础护理学教材。</w:t>
      </w:r>
    </w:p>
    <w:p w14:paraId="38DCB157" w14:textId="3E409F16" w:rsidR="00ED65C1" w:rsidRPr="00AE520D" w:rsidRDefault="00F1647C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为确保考试顺利进行，建议考生提前进行测试，熟悉相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关操作流程。</w:t>
      </w:r>
    </w:p>
    <w:p w14:paraId="058C26DC" w14:textId="09C384F7" w:rsidR="00ED65C1" w:rsidRPr="00AE520D" w:rsidRDefault="00F1647C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                              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陕西省肿瘤医院</w:t>
      </w:r>
    </w:p>
    <w:p w14:paraId="6CBB67A3" w14:textId="78CD144B" w:rsidR="00ED65C1" w:rsidRPr="00AE520D" w:rsidRDefault="00F1647C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                              2020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5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月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 w:rsidRPr="00AE520D">
        <w:rPr>
          <w:rFonts w:ascii="仿宋_GB2312" w:eastAsia="仿宋_GB2312" w:hAnsi="仿宋_GB2312" w:cs="仿宋_GB2312"/>
          <w:b/>
          <w:bCs/>
          <w:sz w:val="30"/>
          <w:szCs w:val="30"/>
        </w:rPr>
        <w:t>9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日</w:t>
      </w:r>
    </w:p>
    <w:p w14:paraId="6C83CE60" w14:textId="100EB8AC" w:rsidR="00ED65C1" w:rsidRPr="00AE520D" w:rsidRDefault="00AE520D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附：</w:t>
      </w:r>
      <w:r w:rsidRPr="00AE520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“双机位”视频拍摄模板</w:t>
      </w:r>
    </w:p>
    <w:p w14:paraId="480B1B19" w14:textId="1FCF4EBE" w:rsidR="00AE520D" w:rsidRPr="00AE520D" w:rsidRDefault="00AE520D">
      <w:pPr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AE520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F2648A7" wp14:editId="6EF0B3F3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2185670" cy="3486785"/>
            <wp:effectExtent l="0" t="0" r="5080" b="0"/>
            <wp:wrapTight wrapText="bothSides">
              <wp:wrapPolygon edited="0">
                <wp:start x="0" y="0"/>
                <wp:lineTo x="0" y="21478"/>
                <wp:lineTo x="21462" y="21478"/>
                <wp:lineTo x="21462" y="0"/>
                <wp:lineTo x="0" y="0"/>
              </wp:wrapPolygon>
            </wp:wrapTight>
            <wp:docPr id="1" name="图片 1" descr="图片包含 人, 男人, 女人, 电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5191135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123F3" w14:textId="77777777" w:rsidR="00ED65C1" w:rsidRPr="00AE520D" w:rsidRDefault="00ED65C1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14:paraId="361CEA7C" w14:textId="77777777" w:rsidR="00ED65C1" w:rsidRPr="00AE520D" w:rsidRDefault="00ED65C1">
      <w:pPr>
        <w:rPr>
          <w:rFonts w:ascii="宋体" w:eastAsia="宋体" w:hAnsi="宋体" w:cs="宋体"/>
          <w:b/>
          <w:bCs/>
          <w:sz w:val="30"/>
          <w:szCs w:val="30"/>
        </w:rPr>
      </w:pPr>
    </w:p>
    <w:p w14:paraId="0E5C5C49" w14:textId="77777777" w:rsidR="00ED65C1" w:rsidRPr="00AE520D" w:rsidRDefault="00ED65C1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sectPr w:rsidR="00ED65C1" w:rsidRPr="00AE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4BE3" w14:textId="77777777" w:rsidR="00AE520D" w:rsidRDefault="00AE520D" w:rsidP="00AE520D">
      <w:r>
        <w:separator/>
      </w:r>
    </w:p>
  </w:endnote>
  <w:endnote w:type="continuationSeparator" w:id="0">
    <w:p w14:paraId="3904BB2D" w14:textId="77777777" w:rsidR="00AE520D" w:rsidRDefault="00AE520D" w:rsidP="00A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D09B4" w14:textId="77777777" w:rsidR="00AE520D" w:rsidRDefault="00AE520D" w:rsidP="00AE520D">
      <w:r>
        <w:separator/>
      </w:r>
    </w:p>
  </w:footnote>
  <w:footnote w:type="continuationSeparator" w:id="0">
    <w:p w14:paraId="7A4BA045" w14:textId="77777777" w:rsidR="00AE520D" w:rsidRDefault="00AE520D" w:rsidP="00AE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42BEA"/>
    <w:multiLevelType w:val="singleLevel"/>
    <w:tmpl w:val="24742B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49"/>
    <w:rsid w:val="000246A4"/>
    <w:rsid w:val="00AE520D"/>
    <w:rsid w:val="00BA5549"/>
    <w:rsid w:val="00DB0542"/>
    <w:rsid w:val="00ED65C1"/>
    <w:rsid w:val="00F1647C"/>
    <w:rsid w:val="10E051AE"/>
    <w:rsid w:val="17140230"/>
    <w:rsid w:val="62A4323F"/>
    <w:rsid w:val="70A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1FC2F"/>
  <w15:docId w15:val="{C11DF42B-0EA0-4030-B4C8-B6C8EC6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 毅</cp:lastModifiedBy>
  <cp:revision>2</cp:revision>
  <dcterms:created xsi:type="dcterms:W3CDTF">2020-05-19T03:36:00Z</dcterms:created>
  <dcterms:modified xsi:type="dcterms:W3CDTF">2020-05-19T03:36:00Z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